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DB" w:rsidRPr="00D559FE" w:rsidRDefault="000A2D9C" w:rsidP="000A2D9C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2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к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9DB" w:rsidRDefault="000779DB" w:rsidP="000779DB">
      <w:pPr>
        <w:pStyle w:val="a9"/>
        <w:tabs>
          <w:tab w:val="left" w:pos="3735"/>
        </w:tabs>
        <w:ind w:firstLine="567"/>
        <w:jc w:val="center"/>
        <w:rPr>
          <w:rFonts w:ascii="Times New Roman" w:hAnsi="Times New Roman" w:cs="Times New Roman"/>
        </w:rPr>
      </w:pPr>
    </w:p>
    <w:p w:rsidR="000779DB" w:rsidRDefault="000779DB" w:rsidP="000779DB">
      <w:pPr>
        <w:pStyle w:val="a9"/>
        <w:tabs>
          <w:tab w:val="left" w:pos="3735"/>
        </w:tabs>
        <w:ind w:firstLine="567"/>
        <w:jc w:val="center"/>
        <w:rPr>
          <w:rFonts w:ascii="Times New Roman" w:hAnsi="Times New Roman" w:cs="Times New Roman"/>
        </w:rPr>
      </w:pPr>
    </w:p>
    <w:p w:rsidR="000779DB" w:rsidRDefault="000779DB" w:rsidP="000779DB">
      <w:pPr>
        <w:pStyle w:val="a9"/>
        <w:tabs>
          <w:tab w:val="left" w:pos="3735"/>
        </w:tabs>
        <w:ind w:firstLine="567"/>
        <w:jc w:val="center"/>
        <w:rPr>
          <w:rFonts w:ascii="Times New Roman" w:hAnsi="Times New Roman" w:cs="Times New Roman"/>
        </w:rPr>
      </w:pPr>
    </w:p>
    <w:p w:rsidR="000779DB" w:rsidRDefault="000779DB" w:rsidP="000779DB">
      <w:pPr>
        <w:pStyle w:val="a9"/>
        <w:tabs>
          <w:tab w:val="left" w:pos="3735"/>
        </w:tabs>
        <w:ind w:firstLine="567"/>
        <w:jc w:val="center"/>
        <w:rPr>
          <w:rFonts w:ascii="Times New Roman" w:hAnsi="Times New Roman" w:cs="Times New Roman"/>
        </w:rPr>
      </w:pPr>
    </w:p>
    <w:p w:rsidR="000779DB" w:rsidRDefault="000779DB" w:rsidP="000779DB">
      <w:pPr>
        <w:pStyle w:val="a9"/>
        <w:tabs>
          <w:tab w:val="left" w:pos="3735"/>
        </w:tabs>
        <w:ind w:firstLine="567"/>
        <w:jc w:val="center"/>
        <w:rPr>
          <w:rFonts w:ascii="Times New Roman" w:hAnsi="Times New Roman" w:cs="Times New Roman"/>
        </w:rPr>
      </w:pPr>
    </w:p>
    <w:p w:rsidR="000779DB" w:rsidRDefault="000779DB" w:rsidP="000779DB">
      <w:pPr>
        <w:pStyle w:val="a9"/>
        <w:tabs>
          <w:tab w:val="left" w:pos="3735"/>
        </w:tabs>
        <w:ind w:firstLine="567"/>
        <w:jc w:val="center"/>
        <w:rPr>
          <w:rFonts w:ascii="Times New Roman" w:hAnsi="Times New Roman" w:cs="Times New Roman"/>
        </w:rPr>
      </w:pPr>
    </w:p>
    <w:p w:rsidR="000779DB" w:rsidRDefault="000779DB" w:rsidP="000779DB">
      <w:pPr>
        <w:pStyle w:val="a9"/>
        <w:tabs>
          <w:tab w:val="left" w:pos="3735"/>
        </w:tabs>
        <w:ind w:firstLine="567"/>
        <w:jc w:val="center"/>
        <w:rPr>
          <w:rFonts w:ascii="Times New Roman" w:hAnsi="Times New Roman" w:cs="Times New Roman"/>
        </w:rPr>
      </w:pPr>
    </w:p>
    <w:p w:rsidR="000779DB" w:rsidRPr="00BA264E" w:rsidRDefault="000779DB" w:rsidP="000779DB">
      <w:pPr>
        <w:pStyle w:val="a9"/>
        <w:tabs>
          <w:tab w:val="left" w:pos="3735"/>
        </w:tabs>
        <w:ind w:firstLine="567"/>
        <w:jc w:val="center"/>
        <w:rPr>
          <w:rFonts w:ascii="Times New Roman" w:hAnsi="Times New Roman" w:cs="Times New Roman"/>
        </w:rPr>
      </w:pPr>
    </w:p>
    <w:p w:rsidR="000779DB" w:rsidRPr="00F40649" w:rsidRDefault="000779DB" w:rsidP="000779DB">
      <w:pPr>
        <w:pStyle w:val="a9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0649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649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составлена на основе следующих документов:</w:t>
      </w:r>
    </w:p>
    <w:p w:rsidR="009F12DA" w:rsidRDefault="009F12DA" w:rsidP="009F12DA">
      <w:pPr>
        <w:pStyle w:val="a9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</w:t>
      </w:r>
      <w:r w:rsidR="000779DB" w:rsidRPr="00F40649">
        <w:rPr>
          <w:rFonts w:ascii="Times New Roman" w:eastAsia="Times New Roman" w:hAnsi="Times New Roman" w:cs="Times New Roman"/>
          <w:sz w:val="24"/>
          <w:szCs w:val="24"/>
        </w:rPr>
        <w:t xml:space="preserve"> закон "Об образовании в Российской Федерации" ст.2, п.9, в соответствии с требованиями Федерального Государственного образовательного стандарта основного общего образования;</w:t>
      </w:r>
      <w:r w:rsidRPr="009F1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2DA" w:rsidRPr="009F12DA" w:rsidRDefault="009F12DA" w:rsidP="009F12DA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одобрена </w:t>
      </w:r>
      <w:r w:rsidRPr="009F12DA">
        <w:rPr>
          <w:rFonts w:ascii="Times New Roman" w:hAnsi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 w:rsidRPr="009F12DA" w:rsidDel="008D7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12DA">
        <w:rPr>
          <w:rFonts w:ascii="Times New Roman" w:hAnsi="Times New Roman"/>
          <w:sz w:val="24"/>
          <w:szCs w:val="24"/>
          <w:lang w:eastAsia="ru-RU"/>
        </w:rPr>
        <w:t>(протокол  от 8 апреля 2015 г. № 1/15)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eastAsia="Times New Roman" w:hAnsi="Times New Roman" w:cs="Times New Roman"/>
          <w:sz w:val="24"/>
          <w:szCs w:val="24"/>
        </w:rPr>
        <w:t>- учебн</w:t>
      </w:r>
      <w:r w:rsidR="009F12DA">
        <w:rPr>
          <w:rFonts w:ascii="Times New Roman" w:eastAsia="Times New Roman" w:hAnsi="Times New Roman" w:cs="Times New Roman"/>
          <w:sz w:val="24"/>
          <w:szCs w:val="24"/>
        </w:rPr>
        <w:t>ая программа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под ред. В.П. Кузовлева к </w:t>
      </w:r>
      <w:r w:rsidRPr="00F40649">
        <w:rPr>
          <w:rFonts w:ascii="Times New Roman" w:hAnsi="Times New Roman" w:cs="Times New Roman"/>
          <w:sz w:val="24"/>
          <w:szCs w:val="24"/>
        </w:rPr>
        <w:t>УМК Английский язык  5–9-го классов авторов  В.П. Кузовлев, Н.М. Лапа, Э. Ш. Перегудова  УМК английский язык 5-9  Москва, «Просвещение», 2012 год.\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- 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9F12D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>план МКОУ «Первомайская СОШ» на 2017-2018 учебный год.</w:t>
      </w:r>
    </w:p>
    <w:p w:rsidR="000779DB" w:rsidRPr="00F40649" w:rsidRDefault="00612CAF" w:rsidP="00612CAF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0779DB">
        <w:rPr>
          <w:rFonts w:ascii="Times New Roman" w:hAnsi="Times New Roman"/>
          <w:sz w:val="24"/>
          <w:szCs w:val="24"/>
        </w:rPr>
        <w:t>методическ</w:t>
      </w:r>
      <w:r w:rsidR="009F12DA">
        <w:rPr>
          <w:rFonts w:ascii="Times New Roman" w:hAnsi="Times New Roman"/>
          <w:sz w:val="24"/>
          <w:szCs w:val="24"/>
        </w:rPr>
        <w:t>ое письмо</w:t>
      </w:r>
      <w:r w:rsidR="000779DB">
        <w:rPr>
          <w:rFonts w:ascii="Times New Roman" w:hAnsi="Times New Roman"/>
          <w:sz w:val="24"/>
          <w:szCs w:val="24"/>
        </w:rPr>
        <w:t xml:space="preserve"> </w:t>
      </w:r>
      <w:r w:rsidR="000779DB" w:rsidRPr="00A65A07">
        <w:rPr>
          <w:rFonts w:ascii="Times New Roman" w:hAnsi="Times New Roman"/>
          <w:sz w:val="24"/>
          <w:szCs w:val="24"/>
        </w:rPr>
        <w:t xml:space="preserve"> «О преподавании учебного предмета «Иностранный язык» в общеобразовательных организациях Челябинской области в 2017 – 2018 учебном году».</w:t>
      </w:r>
    </w:p>
    <w:p w:rsidR="000779DB" w:rsidRPr="00F40649" w:rsidRDefault="000779DB" w:rsidP="000779DB">
      <w:pPr>
        <w:pStyle w:val="a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F40649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F40649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F40649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F40649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F40649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Школа.</w:t>
      </w:r>
      <w:r w:rsidRPr="00F40649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0649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F40649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F40649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0649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Объем диалога до </w:t>
      </w:r>
      <w:r w:rsidRPr="00AF7574">
        <w:rPr>
          <w:rFonts w:ascii="Times New Roman" w:hAnsi="Times New Roman"/>
          <w:sz w:val="24"/>
          <w:szCs w:val="24"/>
        </w:rPr>
        <w:t>3 реплик (5-7 класс)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 xml:space="preserve">со стороны каждого учащегося. Продолжительность диалога – до 2,5–3 минут.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</w:t>
      </w:r>
      <w:r w:rsidRPr="00F40649">
        <w:rPr>
          <w:rFonts w:ascii="Times New Roman" w:hAnsi="Times New Roman" w:cs="Times New Roman"/>
          <w:sz w:val="24"/>
          <w:szCs w:val="24"/>
        </w:rPr>
        <w:lastRenderedPageBreak/>
        <w:t>опоры на зрительную наглядность, прочитанный/прослушанный текст и/или вербальные опоры (ключевые слова, план, вопросы)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до </w:t>
      </w:r>
      <w:r w:rsidRPr="00AF7574">
        <w:rPr>
          <w:rFonts w:ascii="Times New Roman" w:hAnsi="Times New Roman"/>
          <w:sz w:val="24"/>
          <w:szCs w:val="24"/>
        </w:rPr>
        <w:t>8-10 фраз (5-7 класс)</w:t>
      </w:r>
      <w:r w:rsidRPr="00AF7574">
        <w:rPr>
          <w:rFonts w:ascii="Times New Roman" w:hAnsi="Times New Roman" w:cs="Times New Roman"/>
          <w:sz w:val="24"/>
          <w:szCs w:val="24"/>
        </w:rPr>
        <w:t>.</w:t>
      </w:r>
      <w:r w:rsidRPr="00F40649">
        <w:rPr>
          <w:rFonts w:ascii="Times New Roman" w:hAnsi="Times New Roman" w:cs="Times New Roman"/>
          <w:sz w:val="24"/>
          <w:szCs w:val="24"/>
        </w:rPr>
        <w:t xml:space="preserve"> Продолжительность монологического высказывания –1,5–2 минуты.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Жанры текстов: прагматические, 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</w:t>
      </w:r>
      <w:r w:rsidRPr="00F40649">
        <w:rPr>
          <w:rFonts w:ascii="Times New Roman" w:hAnsi="Times New Roman" w:cs="Times New Roman"/>
          <w:sz w:val="24"/>
          <w:szCs w:val="24"/>
        </w:rPr>
        <w:lastRenderedPageBreak/>
        <w:t xml:space="preserve">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lastRenderedPageBreak/>
        <w:t>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49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меж- и метапредметного характера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учебного материала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264"/>
        <w:gridCol w:w="2340"/>
        <w:gridCol w:w="2272"/>
      </w:tblGrid>
      <w:tr w:rsidR="000779DB" w:rsidRPr="00F40649" w:rsidTr="00612CAF">
        <w:trPr>
          <w:trHeight w:val="954"/>
        </w:trPr>
        <w:tc>
          <w:tcPr>
            <w:tcW w:w="1526" w:type="dxa"/>
            <w:shd w:val="clear" w:color="auto" w:fill="auto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4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40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72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0779DB" w:rsidRPr="00F40649" w:rsidTr="00612CAF">
        <w:trPr>
          <w:trHeight w:val="312"/>
        </w:trPr>
        <w:tc>
          <w:tcPr>
            <w:tcW w:w="1526" w:type="dxa"/>
            <w:shd w:val="clear" w:color="auto" w:fill="auto"/>
          </w:tcPr>
          <w:p w:rsidR="000779DB" w:rsidRPr="00F40649" w:rsidRDefault="000779DB" w:rsidP="00612CA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340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CAF" w:rsidRPr="00612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самоконтроль аудирование,чтение письмо,говорение</w:t>
            </w:r>
          </w:p>
        </w:tc>
      </w:tr>
      <w:tr w:rsidR="000779DB" w:rsidRPr="00F40649" w:rsidTr="00612CAF">
        <w:trPr>
          <w:trHeight w:val="331"/>
        </w:trPr>
        <w:tc>
          <w:tcPr>
            <w:tcW w:w="1526" w:type="dxa"/>
            <w:shd w:val="clear" w:color="auto" w:fill="auto"/>
          </w:tcPr>
          <w:p w:rsidR="000779DB" w:rsidRPr="00F40649" w:rsidRDefault="000779DB" w:rsidP="00612CA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 around us.</w:t>
            </w:r>
          </w:p>
        </w:tc>
        <w:tc>
          <w:tcPr>
            <w:tcW w:w="2340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самоконтроль аудирование,чтение письмо,говорение</w:t>
            </w:r>
          </w:p>
        </w:tc>
      </w:tr>
      <w:tr w:rsidR="000779DB" w:rsidRPr="00F40649" w:rsidTr="00612CAF">
        <w:tc>
          <w:tcPr>
            <w:tcW w:w="1526" w:type="dxa"/>
            <w:shd w:val="clear" w:color="auto" w:fill="auto"/>
          </w:tcPr>
          <w:p w:rsidR="000779DB" w:rsidRPr="00F40649" w:rsidRDefault="000779DB" w:rsidP="00612CA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must help people around.</w:t>
            </w:r>
          </w:p>
        </w:tc>
        <w:tc>
          <w:tcPr>
            <w:tcW w:w="2340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самоконтроль аудирование,чтение письмо,говорение</w:t>
            </w:r>
          </w:p>
        </w:tc>
      </w:tr>
      <w:tr w:rsidR="000779DB" w:rsidRPr="00F40649" w:rsidTr="00612CAF">
        <w:trPr>
          <w:trHeight w:val="343"/>
        </w:trPr>
        <w:tc>
          <w:tcPr>
            <w:tcW w:w="1526" w:type="dxa"/>
            <w:shd w:val="clear" w:color="auto" w:fill="auto"/>
          </w:tcPr>
          <w:p w:rsidR="000779DB" w:rsidRPr="00F40649" w:rsidRDefault="000779DB" w:rsidP="00612CA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day and at weekends.</w:t>
            </w:r>
          </w:p>
        </w:tc>
        <w:tc>
          <w:tcPr>
            <w:tcW w:w="2340" w:type="dxa"/>
          </w:tcPr>
          <w:p w:rsidR="000779DB" w:rsidRPr="00612CAF" w:rsidRDefault="00612CAF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самоконтроль аудирование,чтение письмо,говорение</w:t>
            </w:r>
          </w:p>
        </w:tc>
      </w:tr>
      <w:tr w:rsidR="000779DB" w:rsidRPr="00F40649" w:rsidTr="00612CAF">
        <w:trPr>
          <w:trHeight w:val="364"/>
        </w:trPr>
        <w:tc>
          <w:tcPr>
            <w:tcW w:w="1526" w:type="dxa"/>
            <w:shd w:val="clear" w:color="auto" w:fill="auto"/>
          </w:tcPr>
          <w:p w:rsidR="000779DB" w:rsidRPr="00F40649" w:rsidRDefault="000779DB" w:rsidP="00612CA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favourite celebrations.</w:t>
            </w:r>
          </w:p>
        </w:tc>
        <w:tc>
          <w:tcPr>
            <w:tcW w:w="2340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самоконтроль аудирование,чтение письмо,говорение</w:t>
            </w:r>
          </w:p>
        </w:tc>
      </w:tr>
      <w:tr w:rsidR="000779DB" w:rsidRPr="00F40649" w:rsidTr="00612CAF">
        <w:trPr>
          <w:trHeight w:val="383"/>
        </w:trPr>
        <w:tc>
          <w:tcPr>
            <w:tcW w:w="1526" w:type="dxa"/>
            <w:shd w:val="clear" w:color="auto" w:fill="auto"/>
          </w:tcPr>
          <w:p w:rsidR="000779DB" w:rsidRPr="00F40649" w:rsidRDefault="000779DB" w:rsidP="00612CA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had a nice trip to England.</w:t>
            </w:r>
          </w:p>
        </w:tc>
        <w:tc>
          <w:tcPr>
            <w:tcW w:w="2340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самоконтроль аудирование,чтение письмо,говорение</w:t>
            </w:r>
          </w:p>
        </w:tc>
      </w:tr>
      <w:tr w:rsidR="000779DB" w:rsidRPr="00F40649" w:rsidTr="00612CAF">
        <w:trPr>
          <w:trHeight w:val="383"/>
        </w:trPr>
        <w:tc>
          <w:tcPr>
            <w:tcW w:w="1526" w:type="dxa"/>
            <w:shd w:val="clear" w:color="auto" w:fill="auto"/>
          </w:tcPr>
          <w:p w:rsidR="000779DB" w:rsidRPr="00F40649" w:rsidRDefault="000779DB" w:rsidP="00612CA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0779DB" w:rsidRPr="00612CAF" w:rsidRDefault="00D559FE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My future holiday.</w:t>
            </w:r>
          </w:p>
        </w:tc>
        <w:tc>
          <w:tcPr>
            <w:tcW w:w="2340" w:type="dxa"/>
          </w:tcPr>
          <w:p w:rsidR="000779DB" w:rsidRPr="00612CAF" w:rsidRDefault="00612CAF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</w:tcPr>
          <w:p w:rsidR="000779DB" w:rsidRPr="00612CAF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самоконтроль аудирование,чтение письмо,говорение</w:t>
            </w:r>
          </w:p>
        </w:tc>
      </w:tr>
      <w:tr w:rsidR="00612CAF" w:rsidRPr="00F40649" w:rsidTr="00612CAF">
        <w:trPr>
          <w:trHeight w:val="383"/>
        </w:trPr>
        <w:tc>
          <w:tcPr>
            <w:tcW w:w="1526" w:type="dxa"/>
            <w:shd w:val="clear" w:color="auto" w:fill="auto"/>
          </w:tcPr>
          <w:p w:rsidR="00612CAF" w:rsidRPr="00F40649" w:rsidRDefault="00612CAF" w:rsidP="00612CA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12CAF" w:rsidRPr="00612CAF" w:rsidRDefault="00612CAF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612CAF" w:rsidRPr="00612CAF" w:rsidRDefault="00612CAF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A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2" w:type="dxa"/>
          </w:tcPr>
          <w:p w:rsidR="00612CAF" w:rsidRPr="00612CAF" w:rsidRDefault="00612CAF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Содержание Национально-Регионального Компонента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547ED7" w:rsidRDefault="000779DB" w:rsidP="000779DB">
      <w:pPr>
        <w:pStyle w:val="a9"/>
        <w:ind w:firstLine="567"/>
        <w:rPr>
          <w:rFonts w:ascii="Times New Roman" w:hAnsi="Times New Roman" w:cs="Times New Roman"/>
        </w:rPr>
      </w:pPr>
    </w:p>
    <w:p w:rsidR="000779DB" w:rsidRPr="00547ED7" w:rsidRDefault="000779DB" w:rsidP="000779DB">
      <w:pPr>
        <w:pStyle w:val="a9"/>
        <w:ind w:firstLine="567"/>
        <w:rPr>
          <w:rFonts w:ascii="Times New Roman" w:hAnsi="Times New Roman" w:cs="Times New Roman"/>
        </w:rPr>
      </w:pPr>
      <w:r w:rsidRPr="00547ED7">
        <w:rPr>
          <w:rFonts w:ascii="Times New Roman" w:hAnsi="Times New Roman" w:cs="Times New Roman"/>
        </w:rPr>
        <w:t>Используется лексико-грамматический материал, соответствующий темам, в которые включен данный компонент. Материал подбирается учителем при участии школьников и членов их семьи.</w:t>
      </w:r>
    </w:p>
    <w:p w:rsidR="000779DB" w:rsidRDefault="000779DB" w:rsidP="000779DB">
      <w:pPr>
        <w:ind w:firstLine="567"/>
      </w:pPr>
    </w:p>
    <w:p w:rsidR="000779DB" w:rsidRPr="001F42E1" w:rsidRDefault="000779DB" w:rsidP="000779DB">
      <w:pPr>
        <w:ind w:firstLine="567"/>
        <w:jc w:val="center"/>
        <w:rPr>
          <w:b/>
        </w:rPr>
      </w:pPr>
      <w:r w:rsidRPr="001F42E1">
        <w:rPr>
          <w:b/>
        </w:rPr>
        <w:t>5 класс: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005"/>
        <w:gridCol w:w="7503"/>
      </w:tblGrid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№ п/п</w:t>
            </w:r>
            <w:r w:rsidRPr="000779DB">
              <w:rPr>
                <w:rFonts w:ascii="Times New Roman" w:hAnsi="Times New Roman" w:cs="Times New Roman"/>
              </w:rPr>
              <w:tab/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Содержание НРК</w:t>
            </w:r>
            <w:r w:rsidRPr="000779DB">
              <w:rPr>
                <w:rFonts w:ascii="Times New Roman" w:hAnsi="Times New Roman" w:cs="Times New Roman"/>
              </w:rPr>
              <w:tab/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 xml:space="preserve"> 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Мое родное село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История Челябинска, Челябинской области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 xml:space="preserve">Челябинский зоопарк (экскурсия, заочная видео-экскурсия) 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Челябинская область- край красивых мест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60</w:t>
            </w:r>
            <w:r w:rsidRPr="000779DB">
              <w:rPr>
                <w:rFonts w:ascii="Times New Roman" w:hAnsi="Times New Roman" w:cs="Times New Roman"/>
              </w:rPr>
              <w:tab/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Спорт в Челябинской области (урок-презентация)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Достопримечательности Челябинска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66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Вид из моего окна (конкурс рисунков)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8</w:t>
            </w:r>
            <w:r w:rsidRPr="000779DB">
              <w:rPr>
                <w:rFonts w:ascii="Times New Roman" w:hAnsi="Times New Roman" w:cs="Times New Roman"/>
              </w:rPr>
              <w:tab/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День рождения Челябинска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81</w:t>
            </w:r>
            <w:r w:rsidRPr="000779DB">
              <w:rPr>
                <w:rFonts w:ascii="Times New Roman" w:hAnsi="Times New Roman" w:cs="Times New Roman"/>
              </w:rPr>
              <w:tab/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Как мы проводим свободное время</w:t>
            </w:r>
          </w:p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779DB" w:rsidRPr="000779DB" w:rsidTr="00EE0882">
        <w:trPr>
          <w:trHeight w:val="70"/>
        </w:trPr>
        <w:tc>
          <w:tcPr>
            <w:tcW w:w="778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03" w:type="dxa"/>
            <w:shd w:val="clear" w:color="auto" w:fill="auto"/>
          </w:tcPr>
          <w:p w:rsidR="000779DB" w:rsidRPr="000779DB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</w:rPr>
            </w:pPr>
            <w:r w:rsidRPr="000779DB">
              <w:rPr>
                <w:rFonts w:ascii="Times New Roman" w:hAnsi="Times New Roman" w:cs="Times New Roman"/>
              </w:rPr>
              <w:t>Каникулы в родном городе</w:t>
            </w:r>
          </w:p>
        </w:tc>
      </w:tr>
    </w:tbl>
    <w:p w:rsidR="000779DB" w:rsidRPr="000779DB" w:rsidRDefault="000779DB" w:rsidP="000779DB">
      <w:pPr>
        <w:pStyle w:val="a9"/>
        <w:ind w:firstLine="567"/>
        <w:rPr>
          <w:rFonts w:ascii="Times New Roman" w:hAnsi="Times New Roman" w:cs="Times New Roman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Контроль осуществляется по 4 направлениям: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>чтение (20 мин.)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 xml:space="preserve">говорение (45 минут) </w:t>
      </w:r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>письмо(15 мин.)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>аудирование (15 мин.)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471"/>
        <w:gridCol w:w="1539"/>
        <w:gridCol w:w="1539"/>
        <w:gridCol w:w="1539"/>
        <w:gridCol w:w="1540"/>
      </w:tblGrid>
      <w:tr w:rsidR="000779DB" w:rsidRPr="00F40649" w:rsidTr="00EE0882">
        <w:tc>
          <w:tcPr>
            <w:tcW w:w="1943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Виды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471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В году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40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0779DB" w:rsidRPr="00F40649" w:rsidTr="00EE0882">
        <w:tc>
          <w:tcPr>
            <w:tcW w:w="1943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71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40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779DB" w:rsidRPr="00F40649" w:rsidTr="00EE0882">
        <w:tc>
          <w:tcPr>
            <w:tcW w:w="1943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471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   </w:t>
            </w:r>
          </w:p>
        </w:tc>
        <w:tc>
          <w:tcPr>
            <w:tcW w:w="1540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779DB" w:rsidRPr="00F40649" w:rsidTr="00EE0882">
        <w:tc>
          <w:tcPr>
            <w:tcW w:w="1943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71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 </w:t>
            </w:r>
          </w:p>
        </w:tc>
        <w:tc>
          <w:tcPr>
            <w:tcW w:w="1540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779DB" w:rsidRPr="00F40649" w:rsidTr="00EE0882">
        <w:tc>
          <w:tcPr>
            <w:tcW w:w="1943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71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40" w:type="dxa"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40649">
        <w:rPr>
          <w:rFonts w:ascii="Times New Roman" w:hAnsi="Times New Roman" w:cs="Times New Roman"/>
          <w:i/>
          <w:sz w:val="24"/>
          <w:szCs w:val="24"/>
        </w:rPr>
        <w:t>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40649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F40649">
        <w:rPr>
          <w:rFonts w:ascii="Times New Roman" w:hAnsi="Times New Roman" w:cs="Times New Roman"/>
          <w:sz w:val="24"/>
          <w:szCs w:val="24"/>
        </w:rPr>
        <w:t xml:space="preserve">-,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r w:rsidRPr="00F40649">
        <w:rPr>
          <w:rFonts w:ascii="Times New Roman" w:hAnsi="Times New Roman" w:cs="Times New Roman"/>
          <w:sz w:val="24"/>
          <w:szCs w:val="24"/>
        </w:rPr>
        <w:t xml:space="preserve">-,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F40649">
        <w:rPr>
          <w:rFonts w:ascii="Times New Roman" w:hAnsi="Times New Roman" w:cs="Times New Roman"/>
          <w:sz w:val="24"/>
          <w:szCs w:val="24"/>
        </w:rPr>
        <w:t>-,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40649">
        <w:rPr>
          <w:rFonts w:ascii="Times New Roman" w:hAnsi="Times New Roman" w:cs="Times New Roman"/>
          <w:i/>
          <w:sz w:val="24"/>
          <w:szCs w:val="24"/>
        </w:rPr>
        <w:t>ze</w:t>
      </w:r>
      <w:r w:rsidRPr="00F40649">
        <w:rPr>
          <w:rFonts w:ascii="Times New Roman" w:hAnsi="Times New Roman" w:cs="Times New Roman"/>
          <w:sz w:val="24"/>
          <w:szCs w:val="24"/>
        </w:rPr>
        <w:t>/-</w:t>
      </w:r>
      <w:r w:rsidRPr="00F40649">
        <w:rPr>
          <w:rFonts w:ascii="Times New Roman" w:hAnsi="Times New Roman" w:cs="Times New Roman"/>
          <w:i/>
          <w:sz w:val="24"/>
          <w:szCs w:val="24"/>
        </w:rPr>
        <w:t>ise</w:t>
      </w:r>
      <w:r w:rsidRPr="00F406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sz w:val="24"/>
          <w:szCs w:val="24"/>
        </w:rPr>
        <w:t>имена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помощи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суффиксов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>имена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прилагательные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помощи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аффиксов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F40649">
        <w:rPr>
          <w:rFonts w:ascii="Times New Roman" w:hAnsi="Times New Roman" w:cs="Times New Roman"/>
          <w:sz w:val="24"/>
          <w:szCs w:val="24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F40649">
        <w:rPr>
          <w:rFonts w:ascii="Times New Roman" w:hAnsi="Times New Roman" w:cs="Times New Roman"/>
          <w:sz w:val="24"/>
          <w:szCs w:val="24"/>
        </w:rPr>
        <w:t>;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r w:rsidRPr="00F40649">
        <w:rPr>
          <w:rFonts w:ascii="Times New Roman" w:hAnsi="Times New Roman" w:cs="Times New Roman"/>
          <w:sz w:val="24"/>
          <w:szCs w:val="24"/>
        </w:rPr>
        <w:t>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F40649">
        <w:rPr>
          <w:rFonts w:ascii="Times New Roman" w:hAnsi="Times New Roman" w:cs="Times New Roman"/>
          <w:i/>
          <w:sz w:val="24"/>
          <w:szCs w:val="24"/>
        </w:rPr>
        <w:t>.);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F40649">
        <w:rPr>
          <w:rFonts w:ascii="Times New Roman" w:hAnsi="Times New Roman" w:cs="Times New Roman"/>
          <w:i/>
          <w:sz w:val="24"/>
          <w:szCs w:val="24"/>
        </w:rPr>
        <w:t>It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There +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F40649">
        <w:rPr>
          <w:rFonts w:ascii="Times New Roman" w:hAnsi="Times New Roman" w:cs="Times New Roman"/>
          <w:i/>
          <w:sz w:val="24"/>
          <w:szCs w:val="24"/>
        </w:rPr>
        <w:t>and</w:t>
      </w:r>
      <w:r w:rsidRPr="00F40649">
        <w:rPr>
          <w:rFonts w:ascii="Times New Roman" w:hAnsi="Times New Roman" w:cs="Times New Roman"/>
          <w:sz w:val="24"/>
          <w:szCs w:val="24"/>
        </w:rPr>
        <w:t>,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but</w:t>
      </w:r>
      <w:r w:rsidRPr="00F40649">
        <w:rPr>
          <w:rFonts w:ascii="Times New Roman" w:hAnsi="Times New Roman" w:cs="Times New Roman"/>
          <w:sz w:val="24"/>
          <w:szCs w:val="24"/>
        </w:rPr>
        <w:t>,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or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40649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to be going to, </w:t>
      </w:r>
      <w:r w:rsidRPr="00F40649">
        <w:rPr>
          <w:rFonts w:ascii="Times New Roman" w:hAnsi="Times New Roman" w:cs="Times New Roman"/>
          <w:sz w:val="24"/>
          <w:szCs w:val="24"/>
        </w:rPr>
        <w:t>Present Continuous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F40649">
        <w:rPr>
          <w:rFonts w:ascii="Times New Roman" w:hAnsi="Times New Roman" w:cs="Times New Roman"/>
          <w:sz w:val="24"/>
          <w:szCs w:val="24"/>
        </w:rPr>
        <w:t>);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lastRenderedPageBreak/>
        <w:t>распознавать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в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речи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Future Simple Passive,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Passive;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0779DB" w:rsidRPr="00F40649" w:rsidRDefault="000779DB" w:rsidP="000779DB">
      <w:pPr>
        <w:pStyle w:val="a9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Требования к учащимся с ОВЗ</w:t>
      </w:r>
    </w:p>
    <w:p w:rsidR="000779DB" w:rsidRDefault="000779DB" w:rsidP="000779DB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779DB" w:rsidRPr="002F5984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Особое внимание уделять совершенствованию</w:t>
      </w:r>
      <w:r w:rsidRPr="002F59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компенсаторных</w:t>
      </w:r>
      <w:r w:rsidRPr="002F5984">
        <w:rPr>
          <w:rFonts w:ascii="Times New Roman" w:hAnsi="Times New Roman" w:cs="Times New Roman"/>
          <w:sz w:val="24"/>
          <w:szCs w:val="24"/>
          <w:lang w:bidi="en-US"/>
        </w:rPr>
        <w:t xml:space="preserve"> умений: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2F5984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начение незнакомых слов;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же формированию</w:t>
      </w:r>
      <w:r w:rsidRPr="00F40649">
        <w:rPr>
          <w:rFonts w:ascii="Times New Roman" w:hAnsi="Times New Roman" w:cs="Times New Roman"/>
          <w:sz w:val="24"/>
          <w:szCs w:val="24"/>
        </w:rPr>
        <w:t xml:space="preserve"> и со</w:t>
      </w:r>
      <w:r>
        <w:rPr>
          <w:rFonts w:ascii="Times New Roman" w:hAnsi="Times New Roman" w:cs="Times New Roman"/>
          <w:sz w:val="24"/>
          <w:szCs w:val="24"/>
        </w:rPr>
        <w:t>вершенствованию</w:t>
      </w:r>
      <w:r w:rsidRPr="00F40649">
        <w:rPr>
          <w:rFonts w:ascii="Times New Roman" w:hAnsi="Times New Roman" w:cs="Times New Roman"/>
          <w:sz w:val="24"/>
          <w:szCs w:val="24"/>
        </w:rPr>
        <w:t xml:space="preserve"> умений: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0779DB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самостоятельно работать в классе и дома</w:t>
      </w: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598"/>
      </w:tblGrid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Вид речевой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Справился с заданием</w:t>
            </w:r>
          </w:p>
        </w:tc>
      </w:tr>
      <w:tr w:rsidR="000779DB" w:rsidRPr="00F40649" w:rsidTr="00EE0882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Техника чтение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Умеет выявить буквенно-звуковые соответствия в иностранном языке и узнавать устные образы слов в графической форме,  допускает ошибки среди которых встречались и такие, которые нарушали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смысл и понимание слов.</w:t>
            </w:r>
          </w:p>
        </w:tc>
      </w:tr>
      <w:tr w:rsidR="000779DB" w:rsidRPr="00F40649" w:rsidTr="00EE0882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Чтение с пониманием основного содер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жания аутентичных текстов различных стилей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(ознакомительное)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Умеет выде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лить в тексте только небольшое количество фактов. 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 умеет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догадаться о значении незнакомых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слов из контекста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был вы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нужден многократно обращаться  к словарю, а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темп чтения был слишком замедлен по сравнению с родным языком</w:t>
            </w: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Чтение с полным и точным пониманием аутентичных текстов 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(изучающее чтение)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ученик понял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текст не полностью, не владеет приемами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его смысловой переработки. Он не использовал приемы, на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правленные  на  понимание  читаемого текста, использует компенсаторные приемы работы со словарем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Чтение с целью нахождения и понимания  необходимой информации из аутентичных текстов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(просмотровое)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ученик</w:t>
            </w: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 в данном тексте (или   данных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текстах) 1/2 заданной инфор</w:t>
            </w: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мации и сумел выполнить работу в таком же объёме.</w:t>
            </w: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Понимание на слух</w:t>
            </w:r>
            <w:r w:rsidRPr="00F4064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основного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содержания аудио- и видеотекс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тов;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выборочное извлечение интере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сующей информации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ученик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понял  только 50% текста. Отдельные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факты понял неправильно,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сумел использо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 информацию для решения  постав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ленной  задачи только частично, с трудом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сумел определить тему или проблем. </w:t>
            </w: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Монологическая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высказывания  (рассказ,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описание)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сумел в основном решить поставленную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речевую задачу,  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излагались только основные факты и используя опорные схемы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в беседе (диалогическая форма высказывания)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он решил речевую  задачу не полностью, ре</w:t>
            </w:r>
            <w:r w:rsidRPr="00F4064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>чь содержит фонетические ошибки, заметна интерференция</w:t>
            </w:r>
            <w:r w:rsidRPr="00F4064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родного языка, но в основном она понятна партнёрам по диалогу.</w:t>
            </w: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: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написание личного/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письма/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письменного высказывания по предложенной тематике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поставленную 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речевую задачу,  но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Допускались достаточно грубые языковые ошибки, нарушающие понимание.  В некоторых местах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нарушалась последовательность высказывания.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заполнение анкет/ формуляров/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документации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поставленную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речевую задачу,  но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ограничен. Были допущены ошибки (9-12), нарушившие понимание составленной документации.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Презентация  результатов проектной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поставленные коммуникативные задачи,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но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ограничен.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не отличалась оригинальностью и полнотой высказывания.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Ученик допускал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значительные языковые  ошибки, значительно нарушавшие  понимание. При исправлении ошибок ему требовалась посторонняя помощь. В некоторых местах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нарушалась последовательность высказывания.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lastRenderedPageBreak/>
              <w:t>Лексико-грамматические зна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ния и навыки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F4064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знать/ понимать новые лексические единицы, связан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ные с предложенной тематикой;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знать/понимать языковой материал: оценочную лек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сику, единицы  речевого этикета, обслуживающие ситуа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ции общения в рамках предлагаемой тематики;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 знать/понимать значения изученных видовременных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глагольных форм, неличных форм глагола, средств и</w:t>
            </w:r>
            <w:r w:rsidRPr="00F4064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способов выражения модальности, придаточные предло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жения условия, причины, следствия</w:t>
            </w:r>
          </w:p>
        </w:tc>
      </w:tr>
      <w:tr w:rsidR="000779DB" w:rsidRPr="00F40649" w:rsidTr="00EE08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Социокультурные знания и уме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Учащийся средней общеобразовательной школы, изучающий иностранный язык, должен:</w:t>
            </w:r>
          </w:p>
          <w:p w:rsidR="000779DB" w:rsidRPr="00F40649" w:rsidRDefault="000779DB" w:rsidP="000779DB">
            <w:pPr>
              <w:pStyle w:val="a9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знать/понимать лингвострановедческую и страновед</w:t>
            </w: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ческую информацию, расширенную за счет новой тема</w:t>
            </w:r>
            <w:r w:rsidRPr="00F4064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тики и проблематики речевого общения</w:t>
            </w:r>
          </w:p>
        </w:tc>
      </w:tr>
    </w:tbl>
    <w:p w:rsidR="000779DB" w:rsidRPr="00F40649" w:rsidRDefault="000779DB" w:rsidP="00612CAF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779DB" w:rsidRPr="00F40649" w:rsidRDefault="000779DB" w:rsidP="000779DB">
      <w:pPr>
        <w:pStyle w:val="a9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</w:rPr>
        <w:t>Ресурсное обеспечение рабочей программы</w:t>
      </w:r>
      <w:r w:rsidRPr="00F4064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79DB" w:rsidRDefault="000779DB" w:rsidP="000779DB">
      <w:pPr>
        <w:ind w:firstLine="567"/>
      </w:pPr>
    </w:p>
    <w:p w:rsidR="000779DB" w:rsidRPr="001F42E1" w:rsidRDefault="000779DB" w:rsidP="000779DB">
      <w:pPr>
        <w:pStyle w:val="ac"/>
        <w:numPr>
          <w:ilvl w:val="0"/>
          <w:numId w:val="2"/>
        </w:numPr>
        <w:spacing w:after="0"/>
        <w:ind w:firstLine="567"/>
        <w:rPr>
          <w:rFonts w:ascii="Times New Roman" w:hAnsi="Times New Roman"/>
          <w:sz w:val="24"/>
          <w:szCs w:val="24"/>
        </w:rPr>
      </w:pPr>
      <w:r w:rsidRPr="001F42E1">
        <w:rPr>
          <w:rFonts w:ascii="Times New Roman" w:hAnsi="Times New Roman"/>
          <w:sz w:val="24"/>
          <w:szCs w:val="24"/>
        </w:rPr>
        <w:t>Федеральный базисный учебный план и примерные программы по иностранным языкам. Э.Д. Днепров – М.; Дрофа, 2009</w:t>
      </w:r>
    </w:p>
    <w:p w:rsidR="000779DB" w:rsidRPr="001F42E1" w:rsidRDefault="000779DB" w:rsidP="000779DB">
      <w:pPr>
        <w:pStyle w:val="ac"/>
        <w:numPr>
          <w:ilvl w:val="0"/>
          <w:numId w:val="2"/>
        </w:numPr>
        <w:spacing w:before="100" w:beforeAutospacing="1" w:after="100" w:afterAutospacing="1"/>
        <w:ind w:firstLine="567"/>
        <w:rPr>
          <w:rFonts w:ascii="Times New Roman" w:hAnsi="Times New Roman"/>
          <w:sz w:val="24"/>
          <w:szCs w:val="24"/>
        </w:rPr>
      </w:pPr>
      <w:r w:rsidRPr="001F42E1">
        <w:rPr>
          <w:rFonts w:ascii="Times New Roman" w:hAnsi="Times New Roman"/>
          <w:sz w:val="24"/>
          <w:szCs w:val="24"/>
        </w:rPr>
        <w:t>Книга для учащихся (Student’s Bo</w:t>
      </w:r>
      <w:r>
        <w:rPr>
          <w:rFonts w:ascii="Times New Roman" w:hAnsi="Times New Roman"/>
          <w:sz w:val="24"/>
          <w:szCs w:val="24"/>
        </w:rPr>
        <w:t>ok) Английский язык  учеб. для 5</w:t>
      </w:r>
      <w:r w:rsidRPr="001F42E1">
        <w:rPr>
          <w:rFonts w:ascii="Times New Roman" w:hAnsi="Times New Roman"/>
          <w:sz w:val="24"/>
          <w:szCs w:val="24"/>
        </w:rPr>
        <w:t xml:space="preserve"> кл. общеобразоват. учреждений/ (В.П.Кузовлев, Н.М.Лапа. Э.Ш.Перегудова,  И.П.Костина, Е.В.Ку</w:t>
      </w:r>
      <w:r w:rsidR="00551576">
        <w:rPr>
          <w:rFonts w:ascii="Times New Roman" w:hAnsi="Times New Roman"/>
          <w:sz w:val="24"/>
          <w:szCs w:val="24"/>
        </w:rPr>
        <w:t>знецова);  М.: Просвещение, 201</w:t>
      </w:r>
      <w:r w:rsidR="00551576" w:rsidRPr="00551576">
        <w:rPr>
          <w:rFonts w:ascii="Times New Roman" w:hAnsi="Times New Roman"/>
          <w:sz w:val="24"/>
          <w:szCs w:val="24"/>
        </w:rPr>
        <w:t>5</w:t>
      </w:r>
      <w:r w:rsidRPr="001F42E1">
        <w:rPr>
          <w:rFonts w:ascii="Times New Roman" w:hAnsi="Times New Roman"/>
          <w:sz w:val="24"/>
          <w:szCs w:val="24"/>
        </w:rPr>
        <w:t>.</w:t>
      </w:r>
    </w:p>
    <w:p w:rsidR="000779DB" w:rsidRPr="001F42E1" w:rsidRDefault="000779DB" w:rsidP="000779DB">
      <w:pPr>
        <w:pStyle w:val="ac"/>
        <w:numPr>
          <w:ilvl w:val="0"/>
          <w:numId w:val="2"/>
        </w:numPr>
        <w:spacing w:before="100" w:beforeAutospacing="1" w:after="100" w:afterAutospacing="1"/>
        <w:ind w:firstLine="567"/>
        <w:rPr>
          <w:rFonts w:ascii="Times New Roman" w:hAnsi="Times New Roman"/>
          <w:sz w:val="24"/>
          <w:szCs w:val="24"/>
        </w:rPr>
      </w:pPr>
      <w:r w:rsidRPr="001F42E1">
        <w:rPr>
          <w:rFonts w:ascii="Times New Roman" w:hAnsi="Times New Roman"/>
          <w:sz w:val="24"/>
          <w:szCs w:val="24"/>
        </w:rPr>
        <w:t xml:space="preserve">Рабочая тетрадь (Activity Book) Английский язык </w:t>
      </w:r>
      <w:r>
        <w:rPr>
          <w:rFonts w:ascii="Times New Roman" w:hAnsi="Times New Roman"/>
          <w:sz w:val="24"/>
          <w:szCs w:val="24"/>
        </w:rPr>
        <w:t>Рабочая тетрадь к учебнику для 5</w:t>
      </w:r>
      <w:r w:rsidRPr="001F42E1">
        <w:rPr>
          <w:rFonts w:ascii="Times New Roman" w:hAnsi="Times New Roman"/>
          <w:sz w:val="24"/>
          <w:szCs w:val="24"/>
        </w:rPr>
        <w:t xml:space="preserve"> класса общеобразовательных     учрежде</w:t>
      </w:r>
      <w:r w:rsidR="00551576">
        <w:rPr>
          <w:rFonts w:ascii="Times New Roman" w:hAnsi="Times New Roman"/>
          <w:sz w:val="24"/>
          <w:szCs w:val="24"/>
        </w:rPr>
        <w:t>ний. Москва, «Просвещение», 201</w:t>
      </w:r>
      <w:r w:rsidR="00551576">
        <w:rPr>
          <w:rFonts w:ascii="Times New Roman" w:hAnsi="Times New Roman"/>
          <w:sz w:val="24"/>
          <w:szCs w:val="24"/>
          <w:lang w:val="en-US"/>
        </w:rPr>
        <w:t>5</w:t>
      </w:r>
      <w:r w:rsidRPr="001F42E1">
        <w:rPr>
          <w:rFonts w:ascii="Times New Roman" w:hAnsi="Times New Roman"/>
          <w:sz w:val="24"/>
          <w:szCs w:val="24"/>
        </w:rPr>
        <w:t>.</w:t>
      </w:r>
    </w:p>
    <w:p w:rsidR="000779DB" w:rsidRPr="001F42E1" w:rsidRDefault="000779DB" w:rsidP="000779DB">
      <w:pPr>
        <w:pStyle w:val="ac"/>
        <w:numPr>
          <w:ilvl w:val="0"/>
          <w:numId w:val="2"/>
        </w:numPr>
        <w:spacing w:before="100" w:beforeAutospacing="1" w:after="100" w:afterAutospacing="1"/>
        <w:ind w:firstLine="567"/>
        <w:rPr>
          <w:rFonts w:ascii="Times New Roman" w:hAnsi="Times New Roman"/>
          <w:sz w:val="24"/>
          <w:szCs w:val="24"/>
        </w:rPr>
      </w:pPr>
      <w:r w:rsidRPr="001F42E1">
        <w:rPr>
          <w:rFonts w:ascii="Times New Roman" w:hAnsi="Times New Roman"/>
          <w:sz w:val="24"/>
          <w:szCs w:val="24"/>
        </w:rPr>
        <w:t xml:space="preserve">Книга для учителя (Teachers Book)  </w:t>
      </w:r>
    </w:p>
    <w:p w:rsidR="000779DB" w:rsidRPr="001F42E1" w:rsidRDefault="000779DB" w:rsidP="000779DB">
      <w:pPr>
        <w:pStyle w:val="ac"/>
        <w:numPr>
          <w:ilvl w:val="0"/>
          <w:numId w:val="2"/>
        </w:numPr>
        <w:spacing w:before="100" w:beforeAutospacing="1" w:after="100" w:afterAutospacing="1"/>
        <w:ind w:firstLine="567"/>
        <w:rPr>
          <w:rFonts w:ascii="Times New Roman" w:hAnsi="Times New Roman"/>
          <w:sz w:val="24"/>
          <w:szCs w:val="24"/>
        </w:rPr>
      </w:pPr>
      <w:r w:rsidRPr="001F42E1">
        <w:rPr>
          <w:rFonts w:ascii="Times New Roman" w:hAnsi="Times New Roman"/>
          <w:sz w:val="24"/>
          <w:szCs w:val="24"/>
        </w:rPr>
        <w:t xml:space="preserve"> Книга для чтения (Reader) </w:t>
      </w:r>
    </w:p>
    <w:p w:rsidR="000779DB" w:rsidRPr="001F42E1" w:rsidRDefault="000779DB" w:rsidP="000779DB">
      <w:pPr>
        <w:pStyle w:val="ac"/>
        <w:numPr>
          <w:ilvl w:val="0"/>
          <w:numId w:val="2"/>
        </w:numPr>
        <w:spacing w:before="100" w:beforeAutospacing="1" w:after="100" w:afterAutospacing="1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 приложение к учебнику с аудиокурсом</w:t>
      </w:r>
    </w:p>
    <w:p w:rsidR="000779DB" w:rsidRPr="001F42E1" w:rsidRDefault="000779DB" w:rsidP="000779DB">
      <w:pPr>
        <w:pStyle w:val="ac"/>
        <w:numPr>
          <w:ilvl w:val="0"/>
          <w:numId w:val="2"/>
        </w:numPr>
        <w:spacing w:before="100" w:beforeAutospacing="1" w:after="100" w:afterAutospacing="1"/>
        <w:ind w:firstLine="567"/>
        <w:rPr>
          <w:rFonts w:ascii="Times New Roman" w:hAnsi="Times New Roman"/>
          <w:sz w:val="24"/>
          <w:szCs w:val="24"/>
        </w:rPr>
      </w:pPr>
      <w:r w:rsidRPr="001F42E1">
        <w:rPr>
          <w:rFonts w:ascii="Times New Roman" w:hAnsi="Times New Roman"/>
          <w:sz w:val="24"/>
          <w:szCs w:val="24"/>
        </w:rPr>
        <w:t xml:space="preserve">Тематическое и поурочное планирование по английскому языку 5-9 классы. В.П.Кузовлева и Ю.Н. Кобец.  (М.: Просвещение, 2011) </w:t>
      </w:r>
    </w:p>
    <w:p w:rsidR="000779DB" w:rsidRPr="001F42E1" w:rsidRDefault="000779DB" w:rsidP="000779DB">
      <w:pPr>
        <w:pStyle w:val="ac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42E1">
        <w:rPr>
          <w:rFonts w:ascii="Times New Roman" w:hAnsi="Times New Roman"/>
          <w:sz w:val="24"/>
          <w:szCs w:val="24"/>
        </w:rPr>
        <w:t>Звуковое пособие (</w:t>
      </w:r>
      <w:r w:rsidRPr="001F42E1">
        <w:rPr>
          <w:rFonts w:ascii="Times New Roman" w:hAnsi="Times New Roman"/>
          <w:sz w:val="24"/>
          <w:szCs w:val="24"/>
          <w:lang w:val="en-US"/>
        </w:rPr>
        <w:t>CD</w:t>
      </w:r>
      <w:r w:rsidRPr="001F42E1">
        <w:rPr>
          <w:rFonts w:ascii="Times New Roman" w:hAnsi="Times New Roman"/>
          <w:sz w:val="24"/>
          <w:szCs w:val="24"/>
        </w:rPr>
        <w:t>-диски).</w:t>
      </w:r>
    </w:p>
    <w:p w:rsidR="000779DB" w:rsidRPr="001F42E1" w:rsidRDefault="000779DB" w:rsidP="000779DB">
      <w:pPr>
        <w:pStyle w:val="ac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42E1">
        <w:rPr>
          <w:rFonts w:ascii="Times New Roman" w:hAnsi="Times New Roman"/>
          <w:sz w:val="24"/>
          <w:szCs w:val="24"/>
        </w:rPr>
        <w:t xml:space="preserve">Интернет-ресурс </w:t>
      </w:r>
      <w:hyperlink r:id="rId8" w:history="1">
        <w:r w:rsidRPr="001F42E1">
          <w:rPr>
            <w:rStyle w:val="a3"/>
            <w:rFonts w:ascii="Times New Roman" w:hAnsi="Times New Roman"/>
            <w:sz w:val="24"/>
            <w:szCs w:val="24"/>
          </w:rPr>
          <w:t>http://www.prosv.ru/umk/</w:t>
        </w:r>
      </w:hyperlink>
      <w:r w:rsidRPr="001F42E1">
        <w:rPr>
          <w:rFonts w:ascii="Times New Roman" w:hAnsi="Times New Roman"/>
          <w:sz w:val="24"/>
          <w:szCs w:val="24"/>
        </w:rPr>
        <w:t xml:space="preserve"> .</w:t>
      </w:r>
    </w:p>
    <w:p w:rsidR="000779DB" w:rsidRPr="00551576" w:rsidRDefault="000779DB" w:rsidP="00551576">
      <w:pPr>
        <w:pStyle w:val="ac"/>
        <w:tabs>
          <w:tab w:val="left" w:pos="5547"/>
        </w:tabs>
        <w:ind w:left="360" w:firstLine="567"/>
        <w:rPr>
          <w:rFonts w:ascii="Times New Roman" w:hAnsi="Times New Roman"/>
          <w:sz w:val="24"/>
          <w:szCs w:val="24"/>
          <w:lang w:val="en-US"/>
        </w:rPr>
      </w:pPr>
      <w:r w:rsidRPr="001F42E1">
        <w:rPr>
          <w:rFonts w:ascii="Times New Roman" w:hAnsi="Times New Roman"/>
          <w:sz w:val="24"/>
          <w:szCs w:val="24"/>
        </w:rPr>
        <w:t>С</w:t>
      </w:r>
      <w:r w:rsidRPr="001F42E1">
        <w:rPr>
          <w:rFonts w:ascii="Times New Roman" w:hAnsi="Times New Roman"/>
          <w:sz w:val="24"/>
          <w:szCs w:val="24"/>
          <w:lang w:val="en-US"/>
        </w:rPr>
        <w:t>D  Macmillan English Dictionary. New Edition</w:t>
      </w:r>
    </w:p>
    <w:p w:rsidR="000779DB" w:rsidRPr="00551576" w:rsidRDefault="000779DB" w:rsidP="000779DB">
      <w:pPr>
        <w:pStyle w:val="a9"/>
        <w:ind w:firstLine="567"/>
        <w:rPr>
          <w:rFonts w:ascii="Times New Roman" w:hAnsi="Times New Roman" w:cs="Times New Roman"/>
          <w:lang w:val="en-US"/>
        </w:rPr>
      </w:pPr>
    </w:p>
    <w:p w:rsidR="007D7496" w:rsidRPr="00551576" w:rsidRDefault="007D7496" w:rsidP="000779DB">
      <w:pPr>
        <w:ind w:firstLine="567"/>
        <w:rPr>
          <w:lang w:val="en-US"/>
        </w:rPr>
      </w:pPr>
    </w:p>
    <w:sectPr w:rsidR="007D7496" w:rsidRPr="00551576" w:rsidSect="00CC3C4C">
      <w:pgSz w:w="11906" w:h="16838"/>
      <w:pgMar w:top="851" w:right="1418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2D" w:rsidRDefault="00C24C2D" w:rsidP="009F12DA">
      <w:pPr>
        <w:spacing w:after="0" w:line="240" w:lineRule="auto"/>
      </w:pPr>
      <w:r>
        <w:separator/>
      </w:r>
    </w:p>
  </w:endnote>
  <w:endnote w:type="continuationSeparator" w:id="0">
    <w:p w:rsidR="00C24C2D" w:rsidRDefault="00C24C2D" w:rsidP="009F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2D" w:rsidRDefault="00C24C2D" w:rsidP="009F12DA">
      <w:pPr>
        <w:spacing w:after="0" w:line="240" w:lineRule="auto"/>
      </w:pPr>
      <w:r>
        <w:separator/>
      </w:r>
    </w:p>
  </w:footnote>
  <w:footnote w:type="continuationSeparator" w:id="0">
    <w:p w:rsidR="00C24C2D" w:rsidRDefault="00C24C2D" w:rsidP="009F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164"/>
    <w:multiLevelType w:val="hybridMultilevel"/>
    <w:tmpl w:val="C8DE6E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FA2492"/>
    <w:multiLevelType w:val="hybridMultilevel"/>
    <w:tmpl w:val="81F6292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B0FC1"/>
    <w:multiLevelType w:val="hybridMultilevel"/>
    <w:tmpl w:val="0EF88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C3124"/>
    <w:multiLevelType w:val="hybridMultilevel"/>
    <w:tmpl w:val="E312E13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D7EFA"/>
    <w:multiLevelType w:val="hybridMultilevel"/>
    <w:tmpl w:val="195085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F037ACE"/>
    <w:multiLevelType w:val="hybridMultilevel"/>
    <w:tmpl w:val="28F0EE38"/>
    <w:lvl w:ilvl="0" w:tplc="6D8C370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EE"/>
    <w:rsid w:val="00007282"/>
    <w:rsid w:val="000779DB"/>
    <w:rsid w:val="000A2D9C"/>
    <w:rsid w:val="001A347F"/>
    <w:rsid w:val="00551576"/>
    <w:rsid w:val="00612CAF"/>
    <w:rsid w:val="007D7496"/>
    <w:rsid w:val="00962BEE"/>
    <w:rsid w:val="009F12DA"/>
    <w:rsid w:val="00C24C2D"/>
    <w:rsid w:val="00D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540DF-5A96-4D1E-8B74-ABC3C85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DB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72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282"/>
    <w:rPr>
      <w:color w:val="800080" w:themeColor="followedHyperlink"/>
      <w:u w:val="single"/>
    </w:rPr>
  </w:style>
  <w:style w:type="paragraph" w:styleId="a5">
    <w:name w:val="Document Map"/>
    <w:basedOn w:val="a"/>
    <w:link w:val="a6"/>
    <w:semiHidden/>
    <w:rsid w:val="00007282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00728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7">
    <w:name w:val="Normal (Web)"/>
    <w:basedOn w:val="a"/>
    <w:unhideWhenUsed/>
    <w:rsid w:val="00007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8">
    <w:name w:val="Table Grid"/>
    <w:basedOn w:val="a1"/>
    <w:rsid w:val="00007282"/>
    <w:pPr>
      <w:spacing w:line="240" w:lineRule="atLeas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779DB"/>
    <w:pPr>
      <w:ind w:firstLine="0"/>
    </w:pPr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rsid w:val="00077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779DB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779DB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toc 3"/>
    <w:basedOn w:val="a"/>
    <w:next w:val="a"/>
    <w:autoRedefine/>
    <w:uiPriority w:val="39"/>
    <w:unhideWhenUsed/>
    <w:rsid w:val="009F12DA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styleId="ad">
    <w:name w:val="footnote reference"/>
    <w:uiPriority w:val="99"/>
    <w:rsid w:val="009F12DA"/>
    <w:rPr>
      <w:vertAlign w:val="superscript"/>
    </w:rPr>
  </w:style>
  <w:style w:type="paragraph" w:styleId="ae">
    <w:name w:val="footnote text"/>
    <w:aliases w:val="Знак6,F1"/>
    <w:basedOn w:val="a"/>
    <w:link w:val="af"/>
    <w:uiPriority w:val="99"/>
    <w:rsid w:val="009F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9F12D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Пережогина Г.К</dc:creator>
  <cp:keywords/>
  <dc:description/>
  <cp:lastModifiedBy>Vlad</cp:lastModifiedBy>
  <cp:revision>2</cp:revision>
  <dcterms:created xsi:type="dcterms:W3CDTF">2016-10-03T20:57:00Z</dcterms:created>
  <dcterms:modified xsi:type="dcterms:W3CDTF">2016-10-03T20:57:00Z</dcterms:modified>
</cp:coreProperties>
</file>